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618ED" w:rsidRPr="00446F9D" w:rsidRDefault="00F618ED" w:rsidP="00F618ED">
      <w:pPr>
        <w:pStyle w:val="Header"/>
        <w:tabs>
          <w:tab w:val="clear" w:pos="4536"/>
        </w:tabs>
        <w:rPr>
          <w:i/>
        </w:rPr>
      </w:pPr>
      <w:r w:rsidRPr="00446F9D">
        <w:t>TSG-RAN WG1 #</w:t>
      </w:r>
      <w:r w:rsidR="0063517D">
        <w:t>90</w:t>
      </w:r>
      <w:r w:rsidRPr="00446F9D">
        <w:tab/>
      </w:r>
      <w:r w:rsidR="004900B0">
        <w:t>R1-17</w:t>
      </w:r>
      <w:r w:rsidR="00511208">
        <w:t>13298</w:t>
      </w:r>
    </w:p>
    <w:p w:rsidR="00F618ED" w:rsidRPr="000833FA" w:rsidRDefault="0063517D" w:rsidP="00F618ED">
      <w:pPr>
        <w:pStyle w:val="Header"/>
        <w:rPr>
          <w:color w:val="000000"/>
        </w:rPr>
      </w:pPr>
      <w:r>
        <w:t xml:space="preserve">Prague, </w:t>
      </w:r>
      <w:r w:rsidR="004900B0">
        <w:t>Czech Republic</w:t>
      </w:r>
      <w:r>
        <w:t>, August 21 – 25, 2017</w:t>
      </w:r>
    </w:p>
    <w:p w:rsidR="00F618ED" w:rsidRPr="000833FA" w:rsidRDefault="00F618ED" w:rsidP="00F618ED">
      <w:pPr>
        <w:pStyle w:val="Header"/>
      </w:pPr>
    </w:p>
    <w:p w:rsidR="00F618ED" w:rsidRPr="0003368D" w:rsidRDefault="00F618ED" w:rsidP="00F618ED">
      <w:pPr>
        <w:pStyle w:val="Header"/>
        <w:tabs>
          <w:tab w:val="clear" w:pos="4536"/>
          <w:tab w:val="left" w:pos="1800"/>
        </w:tabs>
        <w:ind w:left="1800" w:hanging="1800"/>
      </w:pPr>
      <w:r w:rsidRPr="0003368D">
        <w:t>Source:</w:t>
      </w:r>
      <w:r w:rsidRPr="0003368D">
        <w:tab/>
        <w:t>Ericsson</w:t>
      </w:r>
      <w:r w:rsidR="00614513">
        <w:t>, Qualcomm, NTT DoCoMo, ZTE</w:t>
      </w:r>
      <w:r w:rsidR="00E34104">
        <w:t xml:space="preserve">, Sony, Samsung, </w:t>
      </w:r>
      <w:proofErr w:type="spellStart"/>
      <w:r w:rsidR="00E34104">
        <w:t>InterDigital</w:t>
      </w:r>
      <w:proofErr w:type="spellEnd"/>
      <w:r w:rsidR="00E34104">
        <w:t xml:space="preserve">, </w:t>
      </w:r>
    </w:p>
    <w:p w:rsidR="00F618ED" w:rsidRPr="00E220C0" w:rsidRDefault="00F618ED" w:rsidP="00F618ED">
      <w:pPr>
        <w:pStyle w:val="Header"/>
        <w:tabs>
          <w:tab w:val="clear" w:pos="4536"/>
          <w:tab w:val="left" w:pos="1800"/>
        </w:tabs>
      </w:pPr>
      <w:r w:rsidRPr="0003368D">
        <w:t>Title:</w:t>
      </w:r>
      <w:bookmarkStart w:id="0" w:name="Title"/>
      <w:bookmarkEnd w:id="0"/>
      <w:r w:rsidRPr="0003368D">
        <w:tab/>
      </w:r>
      <w:r w:rsidR="00E20E32">
        <w:t xml:space="preserve">On </w:t>
      </w:r>
      <w:r w:rsidR="0063517D">
        <w:t>slot lengths</w:t>
      </w:r>
      <w:r w:rsidR="004900B0">
        <w:t xml:space="preserve"> in NR</w:t>
      </w:r>
    </w:p>
    <w:p w:rsidR="00F618ED" w:rsidRPr="00E220C0" w:rsidRDefault="00F618ED" w:rsidP="00F618ED">
      <w:pPr>
        <w:pStyle w:val="Header"/>
        <w:tabs>
          <w:tab w:val="left" w:pos="1800"/>
        </w:tabs>
      </w:pPr>
      <w:r w:rsidRPr="00E220C0">
        <w:t>Agenda Item:</w:t>
      </w:r>
      <w:bookmarkStart w:id="1" w:name="Source"/>
      <w:bookmarkEnd w:id="1"/>
      <w:r w:rsidRPr="00E220C0">
        <w:tab/>
      </w:r>
      <w:r w:rsidR="00511208">
        <w:t>6.2</w:t>
      </w:r>
    </w:p>
    <w:p w:rsidR="00F618ED" w:rsidRPr="0003368D" w:rsidRDefault="00F618ED" w:rsidP="00F618ED">
      <w:pPr>
        <w:pStyle w:val="Header"/>
        <w:tabs>
          <w:tab w:val="left" w:pos="1800"/>
        </w:tabs>
      </w:pPr>
      <w:r w:rsidRPr="00E220C0">
        <w:t>Document for:</w:t>
      </w:r>
      <w:r w:rsidRPr="0003368D">
        <w:tab/>
      </w:r>
      <w:bookmarkStart w:id="2" w:name="DocumentFor"/>
      <w:bookmarkEnd w:id="2"/>
      <w:r w:rsidRPr="0003368D">
        <w:t xml:space="preserve">Discussion </w:t>
      </w:r>
      <w:r>
        <w:t>and Decision</w:t>
      </w:r>
    </w:p>
    <w:p w:rsidR="00F618ED" w:rsidRPr="002100D2" w:rsidRDefault="00F618ED" w:rsidP="00F618ED">
      <w:pPr>
        <w:pBdr>
          <w:bottom w:val="single" w:sz="4" w:space="1" w:color="auto"/>
        </w:pBdr>
        <w:tabs>
          <w:tab w:val="left" w:pos="2552"/>
        </w:tabs>
      </w:pPr>
    </w:p>
    <w:p w:rsidR="00F618ED" w:rsidRDefault="00E2157C" w:rsidP="00F618ED">
      <w:pPr>
        <w:pStyle w:val="Heading1"/>
        <w:spacing w:before="180"/>
        <w:ind w:left="562" w:hanging="562"/>
      </w:pPr>
      <w:bookmarkStart w:id="3" w:name="_GoBack"/>
      <w:bookmarkEnd w:id="3"/>
      <w:r>
        <w:t>Discussion</w:t>
      </w:r>
    </w:p>
    <w:p w:rsidR="004900B0" w:rsidRDefault="00E2157C" w:rsidP="004900B0">
      <w:pPr>
        <w:pStyle w:val="BodyText"/>
      </w:pPr>
      <w:r>
        <w:t xml:space="preserve">During the development of </w:t>
      </w:r>
      <w:proofErr w:type="gramStart"/>
      <w:r>
        <w:t>NR</w:t>
      </w:r>
      <w:proofErr w:type="gramEnd"/>
      <w:r>
        <w:t xml:space="preserve"> it has been agreed to support </w:t>
      </w:r>
      <w:r w:rsidR="004900B0">
        <w:t xml:space="preserve">slots of length 7 OFDM symbols (for some subcarrier </w:t>
      </w:r>
      <w:proofErr w:type="spellStart"/>
      <w:r w:rsidR="004900B0">
        <w:t>spacings</w:t>
      </w:r>
      <w:proofErr w:type="spellEnd"/>
      <w:r w:rsidR="004900B0">
        <w:t xml:space="preserve">), 14 OFDM symbols (for all subcarrier </w:t>
      </w:r>
      <w:proofErr w:type="spellStart"/>
      <w:r w:rsidR="004900B0">
        <w:t>spacings</w:t>
      </w:r>
      <w:proofErr w:type="spellEnd"/>
      <w:r w:rsidR="004900B0">
        <w:t xml:space="preserve">), and “mini-slots” of length 1 – 13 OFDM symbols (for all subcarrier </w:t>
      </w:r>
      <w:proofErr w:type="spellStart"/>
      <w:r w:rsidR="004900B0">
        <w:t>spacings</w:t>
      </w:r>
      <w:proofErr w:type="spellEnd"/>
      <w:r w:rsidR="004900B0">
        <w:t>).</w:t>
      </w:r>
    </w:p>
    <w:p w:rsidR="00E2157C" w:rsidRDefault="00E2157C" w:rsidP="00E2157C">
      <w:pPr>
        <w:pStyle w:val="BodyText"/>
      </w:pPr>
      <w:r>
        <w:t xml:space="preserve">Having two options for the slot length, 7 and 14 OFDM symbols, complicates the specification development and, maybe more important, implementation and interoperability testing. It is therefore in general desirable to </w:t>
      </w:r>
      <w:r w:rsidR="0033205D">
        <w:t>reduce the number of options</w:t>
      </w:r>
      <w:r>
        <w:t>.</w:t>
      </w:r>
    </w:p>
    <w:p w:rsidR="00365CE4" w:rsidRDefault="00365CE4" w:rsidP="00E2157C">
      <w:pPr>
        <w:pStyle w:val="BodyText"/>
      </w:pPr>
      <w:r>
        <w:t xml:space="preserve">The main argument for a 7-symbol slot is low latency. However, a 7-symbol transmission duration can easily be created using a “mini-slot”, a feature specifically developed, among other reasons, to support low latency and not restricted to a subset of the possible subcarrier </w:t>
      </w:r>
      <w:proofErr w:type="spellStart"/>
      <w:r>
        <w:t>spacings</w:t>
      </w:r>
      <w:proofErr w:type="spellEnd"/>
      <w:r>
        <w:t>.</w:t>
      </w:r>
      <w:r w:rsidR="005164F1">
        <w:t xml:space="preserve"> Furthermore, a “mini-slot” offers additional flexibility compared to a 7-symbol slot with respect to the starting position.</w:t>
      </w:r>
    </w:p>
    <w:p w:rsidR="00365CE4" w:rsidRDefault="00365CE4" w:rsidP="00E2157C">
      <w:pPr>
        <w:pStyle w:val="BodyText"/>
      </w:pPr>
      <w:r>
        <w:t>Based on the discussion above, it is proposed to remove the support for 7-symbol slots from NR and only keep the 14-symbol slot and the “mini-slot”.</w:t>
      </w:r>
    </w:p>
    <w:p w:rsidR="00CE7B9C" w:rsidRDefault="00CE7B9C" w:rsidP="00CE7B9C">
      <w:pPr>
        <w:pStyle w:val="Heading1"/>
        <w:spacing w:before="180"/>
        <w:ind w:left="562" w:hanging="562"/>
      </w:pPr>
      <w:r>
        <w:t>Conclusion</w:t>
      </w:r>
    </w:p>
    <w:p w:rsidR="00365CE4" w:rsidRDefault="00365CE4" w:rsidP="00365CE4">
      <w:pPr>
        <w:pStyle w:val="BodyText"/>
      </w:pPr>
      <w:r>
        <w:t xml:space="preserve">It is proposed to remove the support for 7-symbol slots from NR </w:t>
      </w:r>
    </w:p>
    <w:p w:rsidR="00365CE4" w:rsidRPr="00365CE4" w:rsidRDefault="00365CE4" w:rsidP="00365CE4">
      <w:pPr>
        <w:pStyle w:val="BodyText"/>
      </w:pPr>
    </w:p>
    <w:sectPr w:rsidR="00365CE4" w:rsidRPr="00365CE4" w:rsidSect="00C628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C33134"/>
    <w:multiLevelType w:val="hybridMultilevel"/>
    <w:tmpl w:val="882EE4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8B63F3"/>
    <w:multiLevelType w:val="hybridMultilevel"/>
    <w:tmpl w:val="617E9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2F02AF"/>
    <w:multiLevelType w:val="hybridMultilevel"/>
    <w:tmpl w:val="2E9A29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0F61715"/>
    <w:multiLevelType w:val="hybridMultilevel"/>
    <w:tmpl w:val="8626FD7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A2067D4"/>
    <w:multiLevelType w:val="hybridMultilevel"/>
    <w:tmpl w:val="FDC2A2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0395066"/>
    <w:multiLevelType w:val="hybridMultilevel"/>
    <w:tmpl w:val="20A0F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565C0C"/>
    <w:multiLevelType w:val="hybridMultilevel"/>
    <w:tmpl w:val="E8825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A61BEE"/>
    <w:multiLevelType w:val="hybridMultilevel"/>
    <w:tmpl w:val="839209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4490556"/>
    <w:multiLevelType w:val="hybridMultilevel"/>
    <w:tmpl w:val="E354A4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E0041EC"/>
    <w:multiLevelType w:val="hybridMultilevel"/>
    <w:tmpl w:val="92E833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1669BD"/>
    <w:multiLevelType w:val="hybridMultilevel"/>
    <w:tmpl w:val="684497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A323596"/>
    <w:multiLevelType w:val="hybridMultilevel"/>
    <w:tmpl w:val="F982AF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2FD1"/>
    <w:multiLevelType w:val="hybridMultilevel"/>
    <w:tmpl w:val="56521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32FEA0A4"/>
    <w:lvl w:ilvl="0">
      <w:start w:val="1"/>
      <w:numFmt w:val="decimal"/>
      <w:pStyle w:val="Heading1"/>
      <w:lvlText w:val="%1."/>
      <w:lvlJc w:val="left"/>
      <w:pPr>
        <w:tabs>
          <w:tab w:val="num" w:pos="3544"/>
        </w:tabs>
        <w:ind w:left="3544" w:hanging="567"/>
      </w:pPr>
      <w:rPr>
        <w:rFonts w:hint="default"/>
        <w:u w:val="none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3447"/>
        </w:tabs>
        <w:ind w:left="3447" w:hanging="567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1247"/>
        </w:tabs>
        <w:ind w:left="-1247" w:firstLine="0"/>
      </w:pPr>
      <w:rPr>
        <w:rFonts w:hint="default"/>
      </w:rPr>
    </w:lvl>
  </w:abstractNum>
  <w:abstractNum w:abstractNumId="14" w15:restartNumberingAfterBreak="0">
    <w:nsid w:val="7CF80E4D"/>
    <w:multiLevelType w:val="hybridMultilevel"/>
    <w:tmpl w:val="B29EF2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4"/>
  </w:num>
  <w:num w:numId="3">
    <w:abstractNumId w:val="0"/>
  </w:num>
  <w:num w:numId="4">
    <w:abstractNumId w:val="13"/>
  </w:num>
  <w:num w:numId="5">
    <w:abstractNumId w:val="10"/>
  </w:num>
  <w:num w:numId="6">
    <w:abstractNumId w:val="8"/>
  </w:num>
  <w:num w:numId="7">
    <w:abstractNumId w:val="12"/>
  </w:num>
  <w:num w:numId="8">
    <w:abstractNumId w:val="11"/>
  </w:num>
  <w:num w:numId="9">
    <w:abstractNumId w:val="3"/>
  </w:num>
  <w:num w:numId="10">
    <w:abstractNumId w:val="2"/>
  </w:num>
  <w:num w:numId="11">
    <w:abstractNumId w:val="5"/>
  </w:num>
  <w:num w:numId="12">
    <w:abstractNumId w:val="14"/>
  </w:num>
  <w:num w:numId="13">
    <w:abstractNumId w:val="1"/>
  </w:num>
  <w:num w:numId="14">
    <w:abstractNumId w:val="7"/>
  </w:num>
  <w:num w:numId="15">
    <w:abstractNumId w:val="9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18ED"/>
    <w:rsid w:val="000208D5"/>
    <w:rsid w:val="00024F13"/>
    <w:rsid w:val="001372E8"/>
    <w:rsid w:val="0028065B"/>
    <w:rsid w:val="00286B6D"/>
    <w:rsid w:val="002B59EF"/>
    <w:rsid w:val="0033205D"/>
    <w:rsid w:val="00341942"/>
    <w:rsid w:val="0034475B"/>
    <w:rsid w:val="00365CE4"/>
    <w:rsid w:val="0048093F"/>
    <w:rsid w:val="004900B0"/>
    <w:rsid w:val="00511208"/>
    <w:rsid w:val="005164F1"/>
    <w:rsid w:val="0052140E"/>
    <w:rsid w:val="00544261"/>
    <w:rsid w:val="005514B5"/>
    <w:rsid w:val="005838EA"/>
    <w:rsid w:val="00614513"/>
    <w:rsid w:val="0063517D"/>
    <w:rsid w:val="006A286A"/>
    <w:rsid w:val="0078136E"/>
    <w:rsid w:val="007F5DBD"/>
    <w:rsid w:val="008A0342"/>
    <w:rsid w:val="00942F98"/>
    <w:rsid w:val="009770FF"/>
    <w:rsid w:val="009A0611"/>
    <w:rsid w:val="009E46CD"/>
    <w:rsid w:val="00B03ED8"/>
    <w:rsid w:val="00B368D9"/>
    <w:rsid w:val="00BB2430"/>
    <w:rsid w:val="00BB7B54"/>
    <w:rsid w:val="00BE4063"/>
    <w:rsid w:val="00C1560A"/>
    <w:rsid w:val="00C62894"/>
    <w:rsid w:val="00C8496C"/>
    <w:rsid w:val="00CB5A40"/>
    <w:rsid w:val="00CC1CA7"/>
    <w:rsid w:val="00CE6CB0"/>
    <w:rsid w:val="00CE7B9C"/>
    <w:rsid w:val="00D03072"/>
    <w:rsid w:val="00D577BB"/>
    <w:rsid w:val="00DD11CB"/>
    <w:rsid w:val="00DE1BAA"/>
    <w:rsid w:val="00E10C1F"/>
    <w:rsid w:val="00E20E32"/>
    <w:rsid w:val="00E2157C"/>
    <w:rsid w:val="00E33BAF"/>
    <w:rsid w:val="00E34104"/>
    <w:rsid w:val="00EB26FB"/>
    <w:rsid w:val="00F346B4"/>
    <w:rsid w:val="00F618ED"/>
    <w:rsid w:val="00F81C1C"/>
    <w:rsid w:val="00F92325"/>
    <w:rsid w:val="00FA2D6F"/>
    <w:rsid w:val="00FC7919"/>
    <w:rsid w:val="00FE1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54A907FB-0818-4EAE-A2EF-CCFECD25D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="Times New Roman" w:cs="Times New Roman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F618ED"/>
    <w:pPr>
      <w:spacing w:after="0" w:line="240" w:lineRule="auto"/>
    </w:pPr>
    <w:rPr>
      <w:rFonts w:ascii="Times New Roman"/>
      <w:sz w:val="20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basedOn w:val="Normal"/>
    <w:next w:val="BodyText"/>
    <w:link w:val="Heading1Char"/>
    <w:qFormat/>
    <w:rsid w:val="00F618ED"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Heading2">
    <w:name w:val="heading 2"/>
    <w:aliases w:val="Head2A,2,H2,UNDERRUBRIK 1-2,DO NOT USE_h2,h2,h21,H2 Char,h2 Char"/>
    <w:basedOn w:val="Normal"/>
    <w:next w:val="BodyText"/>
    <w:link w:val="Heading2Char"/>
    <w:qFormat/>
    <w:rsid w:val="00F618ED"/>
    <w:pPr>
      <w:keepNext/>
      <w:numPr>
        <w:ilvl w:val="1"/>
        <w:numId w:val="1"/>
      </w:numPr>
      <w:tabs>
        <w:tab w:val="clear" w:pos="3447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Normal"/>
    <w:next w:val="Normal"/>
    <w:link w:val="Heading3Char"/>
    <w:qFormat/>
    <w:rsid w:val="00F618ED"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Normal"/>
    <w:next w:val="Normal"/>
    <w:link w:val="Heading4Char"/>
    <w:qFormat/>
    <w:rsid w:val="00F618ED"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DefaultParagraphFont"/>
    <w:link w:val="Heading1"/>
    <w:rsid w:val="00F618ED"/>
    <w:rPr>
      <w:rFonts w:ascii="Helvetica" w:eastAsia="MS Mincho" w:hAnsi="Helvetica" w:cs="Arial"/>
      <w:b/>
      <w:bCs/>
      <w:kern w:val="32"/>
      <w:sz w:val="28"/>
      <w:szCs w:val="32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basedOn w:val="DefaultParagraphFont"/>
    <w:link w:val="Heading2"/>
    <w:rsid w:val="00F618ED"/>
    <w:rPr>
      <w:rFonts w:ascii="Helvetica" w:eastAsia="MS Mincho" w:hAnsi="Helvetica" w:cs="Arial"/>
      <w:b/>
      <w:bCs/>
      <w:iCs/>
      <w:sz w:val="20"/>
      <w:szCs w:val="28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basedOn w:val="DefaultParagraphFont"/>
    <w:link w:val="Heading3"/>
    <w:rsid w:val="00F618ED"/>
    <w:rPr>
      <w:rFonts w:ascii="Arial" w:eastAsia="MS Mincho" w:hAnsi="Arial" w:cs="Arial"/>
      <w:b/>
      <w:bCs/>
      <w:sz w:val="26"/>
      <w:szCs w:val="26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618ED"/>
    <w:rPr>
      <w:rFonts w:ascii="Times New Roman" w:eastAsia="MS Mincho"/>
      <w:b/>
      <w:bCs/>
      <w:sz w:val="28"/>
      <w:szCs w:val="28"/>
    </w:rPr>
  </w:style>
  <w:style w:type="paragraph" w:styleId="BodyText">
    <w:name w:val="Body Text"/>
    <w:aliases w:val="bt"/>
    <w:basedOn w:val="Normal"/>
    <w:link w:val="BodyTextChar"/>
    <w:rsid w:val="00F618ED"/>
    <w:pPr>
      <w:spacing w:after="120"/>
      <w:jc w:val="both"/>
    </w:pPr>
    <w:rPr>
      <w:rFonts w:eastAsia="MS Mincho"/>
    </w:rPr>
  </w:style>
  <w:style w:type="character" w:customStyle="1" w:styleId="BodyTextChar">
    <w:name w:val="Body Text Char"/>
    <w:aliases w:val="bt Char"/>
    <w:basedOn w:val="DefaultParagraphFont"/>
    <w:link w:val="BodyText"/>
    <w:rsid w:val="00F618ED"/>
    <w:rPr>
      <w:rFonts w:ascii="Times New Roman" w:eastAsia="MS Mincho"/>
      <w:sz w:val="20"/>
      <w:szCs w:val="24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F618ED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F618ED"/>
    <w:rPr>
      <w:rFonts w:ascii="Arial" w:eastAsia="MS Mincho" w:hAnsi="Arial"/>
      <w:b/>
      <w:sz w:val="20"/>
      <w:szCs w:val="24"/>
    </w:rPr>
  </w:style>
  <w:style w:type="table" w:styleId="TableGrid">
    <w:name w:val="Table Grid"/>
    <w:basedOn w:val="TableNormal"/>
    <w:uiPriority w:val="59"/>
    <w:rsid w:val="000208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9E46CD"/>
    <w:pPr>
      <w:spacing w:after="200"/>
    </w:pPr>
    <w:rPr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9508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20C2A6-5F8B-4843-A641-92F2C72FBB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204</Words>
  <Characters>1169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Stefan Parkvall</dc:creator>
  <cp:keywords/>
  <dc:description/>
  <cp:lastModifiedBy>Stefan Parkvall</cp:lastModifiedBy>
  <cp:revision>3</cp:revision>
  <dcterms:created xsi:type="dcterms:W3CDTF">2017-08-09T10:59:00Z</dcterms:created>
  <dcterms:modified xsi:type="dcterms:W3CDTF">2017-08-10T07:56:00Z</dcterms:modified>
</cp:coreProperties>
</file>